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CA1" w:rsidRPr="00A65935" w:rsidRDefault="00E03CA1" w:rsidP="00E03CA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z320"/>
      <w:r>
        <w:rPr>
          <w:rFonts w:ascii="Times New Roman" w:hAnsi="Times New Roman" w:cs="Times New Roman"/>
          <w:color w:val="000000"/>
          <w:sz w:val="28"/>
          <w:szCs w:val="28"/>
        </w:rPr>
        <w:t>13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РЕЗЕРВИРОВАНИЕ ЗЕМЕЛЬ</w:t>
      </w:r>
    </w:p>
    <w:p w:rsidR="00E03CA1" w:rsidRPr="00A65935" w:rsidRDefault="00E03CA1" w:rsidP="00E03C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3CA1" w:rsidRDefault="00E03CA1" w:rsidP="00E03CA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1" w:name="z321"/>
      <w:bookmarkEnd w:id="0"/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Резервирование земель осуществляется путем создания резервных территорий на землях, находящихся в государственной собственности, в целях обеспечения развития населенных пунктов, размещения планируемых объектов инженерной, транспортной и социальной инфраструктур, стратегических объектов, объектов обороны и безопасности, космической деятельности, создания особо охраняемых природных территорий, в том числе защитных лесонасаждений, для использования пастбищных и сенокосных угодий в целях удовлетворения нужд населения по содержанию их личного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подворья и огородничества, а также для разработки месторождений полезных ископаемых.</w:t>
      </w:r>
    </w:p>
    <w:p w:rsidR="00E03CA1" w:rsidRDefault="00E03CA1" w:rsidP="00E03CA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Основаниями для резервирования земель являются утвержденные в установленном порядке компл</w:t>
      </w:r>
      <w:r>
        <w:rPr>
          <w:rFonts w:ascii="Times New Roman" w:hAnsi="Times New Roman" w:cs="Times New Roman"/>
          <w:color w:val="000000"/>
          <w:sz w:val="28"/>
          <w:szCs w:val="28"/>
        </w:rPr>
        <w:t>ексные схемы градостроительного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планирования территорий, генеральные планы населенных пунктов, проекты (схемы) прохождения автомобильных и ж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елезнодорожных дорог, документы 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>Системы государственного планирования Республики Казахстан.</w:t>
      </w:r>
    </w:p>
    <w:p w:rsidR="00E03CA1" w:rsidRDefault="00E03CA1" w:rsidP="00E03CA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Резервирование земель, кроме случаев </w:t>
      </w: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создания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особо охраняемых природных территорий, осуществляется сроком до двадцати лет местными исполнительными органами областей, городов республиканского значения, столицы, а в границах населенных пунктов, за исключением городов республиканского значения, столицы, - местными исполнительными органами районов, городов областного значения.</w:t>
      </w:r>
    </w:p>
    <w:p w:rsidR="00E03CA1" w:rsidRDefault="00E03CA1" w:rsidP="00E03CA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Резервирование земель под особо охраняемые природные территории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осуществляется в соответствии с 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>законодательством Республики Казахстан в области особо охраняемых природных территорий.</w:t>
      </w:r>
    </w:p>
    <w:p w:rsidR="00E03CA1" w:rsidRDefault="00E03CA1" w:rsidP="00E03CA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В решении местных исполнительных органов о резервировании земель должны быть указаны цели и сроки резервирования, общая площадь и категория земель, а также ограничения в использовании земель. При резервировании ранее предоставленных земельных участков на праве землепользования или ограниченного целевого пользования указываются землепользователи и обладатели сервитутов.</w:t>
      </w:r>
    </w:p>
    <w:p w:rsidR="00E03CA1" w:rsidRDefault="00E03CA1" w:rsidP="00E03CA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Местные исполнительные органы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обязаны в течение тридцати календарных дней с момента принятия решения о резервировании земель уведомить землепользователей и обладателей сервитутов, участки которых включены в состав зарезервированных земель, а также обеспечить доступность информации о резервировании земель путем опубликования в периодических печатных изданиях, распространяемых на территории соответствующей административно-территориальной единицы.</w:t>
      </w:r>
    </w:p>
    <w:p w:rsidR="00E03CA1" w:rsidRDefault="00E03CA1" w:rsidP="00E03CA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Резервирование земель не влечет прекращения права землепользования землепользователей, земельные участки которых включены в состав зарезервированных земель.</w:t>
      </w:r>
    </w:p>
    <w:p w:rsidR="00E03CA1" w:rsidRPr="00A65935" w:rsidRDefault="00E03CA1" w:rsidP="00E03CA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Земельные участки из состава зарезервированных земель могут быть предоставлены во временное землепользование на срок, не превышающий срок резервирования, для размещения временных объектов или целей, не 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связанных со строительством, исходя из их принадлежности к той или иной категории и разрешенного использования в соответствии с зонированием земель.</w:t>
      </w:r>
      <w:r w:rsidRPr="00A65935">
        <w:rPr>
          <w:rFonts w:ascii="Times New Roman" w:hAnsi="Times New Roman" w:cs="Times New Roman"/>
          <w:sz w:val="28"/>
          <w:szCs w:val="28"/>
        </w:rPr>
        <w:br/>
      </w:r>
      <w:bookmarkEnd w:id="1"/>
    </w:p>
    <w:p w:rsidR="00536241" w:rsidRDefault="00E03CA1">
      <w:bookmarkStart w:id="2" w:name="_GoBack"/>
      <w:bookmarkEnd w:id="2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192"/>
    <w:rsid w:val="00303F8C"/>
    <w:rsid w:val="00E03CA1"/>
    <w:rsid w:val="00E637C0"/>
    <w:rsid w:val="00FB1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C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C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2016-02-18T08:12:00Z</dcterms:created>
  <dcterms:modified xsi:type="dcterms:W3CDTF">2016-02-18T08:18:00Z</dcterms:modified>
</cp:coreProperties>
</file>